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15BC6" w14:textId="2C1A864F" w:rsidR="00D46B66" w:rsidRPr="00D46B66" w:rsidRDefault="00D46B66" w:rsidP="00D46B66">
      <w:pPr>
        <w:widowControl w:val="0"/>
        <w:autoSpaceDE w:val="0"/>
        <w:autoSpaceDN w:val="0"/>
        <w:adjustRightInd w:val="0"/>
        <w:spacing w:after="240" w:line="280" w:lineRule="atLeast"/>
        <w:jc w:val="center"/>
        <w:rPr>
          <w:rFonts w:ascii="Times New Roman" w:eastAsiaTheme="minorEastAsia" w:hAnsi="Times New Roman"/>
          <w:b/>
          <w:color w:val="000000"/>
          <w:sz w:val="28"/>
          <w:szCs w:val="28"/>
        </w:rPr>
      </w:pPr>
      <w:r w:rsidRPr="00D46B66">
        <w:rPr>
          <w:rFonts w:ascii="Times New Roman" w:eastAsiaTheme="minorEastAsia" w:hAnsi="Times New Roman"/>
          <w:b/>
          <w:color w:val="000000"/>
          <w:sz w:val="28"/>
          <w:szCs w:val="28"/>
        </w:rPr>
        <w:t>Loop Mediated Isothermal Amplification Assay for The Detection of Sugarcane White Leaf Disease</w:t>
      </w:r>
    </w:p>
    <w:p w14:paraId="4964F1F1" w14:textId="5E20AB87" w:rsidR="004319E5" w:rsidRDefault="00D46B66" w:rsidP="00E34D43">
      <w:pPr>
        <w:spacing w:line="360" w:lineRule="auto"/>
        <w:jc w:val="center"/>
        <w:rPr>
          <w:rFonts w:ascii="Times New Roman" w:hAnsi="Times New Roman"/>
          <w:b/>
          <w:sz w:val="20"/>
          <w:szCs w:val="20"/>
        </w:rPr>
      </w:pPr>
      <w:r>
        <w:rPr>
          <w:rFonts w:ascii="Times New Roman" w:hAnsi="Times New Roman"/>
          <w:b/>
          <w:sz w:val="20"/>
          <w:szCs w:val="20"/>
        </w:rPr>
        <w:t>Nguyen Van A</w:t>
      </w:r>
      <w:r>
        <w:rPr>
          <w:rFonts w:ascii="Times New Roman" w:hAnsi="Times New Roman"/>
          <w:b/>
          <w:sz w:val="20"/>
          <w:szCs w:val="20"/>
          <w:vertAlign w:val="superscript"/>
        </w:rPr>
        <w:t>1</w:t>
      </w:r>
      <w:r w:rsidR="00E34D43" w:rsidRPr="00E34D43">
        <w:rPr>
          <w:rFonts w:ascii="Times New Roman" w:hAnsi="Times New Roman"/>
          <w:b/>
          <w:sz w:val="20"/>
          <w:szCs w:val="20"/>
        </w:rPr>
        <w:t xml:space="preserve">, </w:t>
      </w:r>
      <w:r>
        <w:rPr>
          <w:rFonts w:ascii="Times New Roman" w:hAnsi="Times New Roman"/>
          <w:b/>
          <w:sz w:val="20"/>
          <w:szCs w:val="20"/>
        </w:rPr>
        <w:t xml:space="preserve">Nguyen </w:t>
      </w:r>
      <w:proofErr w:type="spellStart"/>
      <w:r>
        <w:rPr>
          <w:rFonts w:ascii="Times New Roman" w:hAnsi="Times New Roman"/>
          <w:b/>
          <w:sz w:val="20"/>
          <w:szCs w:val="20"/>
        </w:rPr>
        <w:t>Thi</w:t>
      </w:r>
      <w:proofErr w:type="spellEnd"/>
      <w:r>
        <w:rPr>
          <w:rFonts w:ascii="Times New Roman" w:hAnsi="Times New Roman"/>
          <w:b/>
          <w:sz w:val="20"/>
          <w:szCs w:val="20"/>
        </w:rPr>
        <w:t xml:space="preserve"> </w:t>
      </w:r>
      <w:proofErr w:type="spellStart"/>
      <w:r>
        <w:rPr>
          <w:rFonts w:ascii="Times New Roman" w:hAnsi="Times New Roman"/>
          <w:b/>
          <w:sz w:val="20"/>
          <w:szCs w:val="20"/>
        </w:rPr>
        <w:t>Tuyet</w:t>
      </w:r>
      <w:proofErr w:type="spellEnd"/>
      <w:r>
        <w:rPr>
          <w:rFonts w:ascii="Times New Roman" w:hAnsi="Times New Roman"/>
          <w:b/>
          <w:sz w:val="20"/>
          <w:szCs w:val="20"/>
        </w:rPr>
        <w:t xml:space="preserve"> N</w:t>
      </w:r>
      <w:r>
        <w:rPr>
          <w:rFonts w:ascii="Times New Roman" w:hAnsi="Times New Roman"/>
          <w:b/>
          <w:sz w:val="20"/>
          <w:szCs w:val="20"/>
          <w:vertAlign w:val="superscript"/>
        </w:rPr>
        <w:t>2</w:t>
      </w:r>
      <w:r w:rsidR="00E34D43" w:rsidRPr="00E34D43">
        <w:rPr>
          <w:rFonts w:ascii="Times New Roman" w:hAnsi="Times New Roman"/>
          <w:b/>
          <w:sz w:val="20"/>
          <w:szCs w:val="20"/>
        </w:rPr>
        <w:t>, Nguyen Doan Nguyen P</w:t>
      </w:r>
      <w:r w:rsidRPr="00E34D43">
        <w:rPr>
          <w:rFonts w:ascii="Times New Roman" w:hAnsi="Times New Roman"/>
          <w:b/>
          <w:sz w:val="20"/>
          <w:szCs w:val="20"/>
          <w:vertAlign w:val="superscript"/>
        </w:rPr>
        <w:t>3</w:t>
      </w:r>
    </w:p>
    <w:p w14:paraId="40A27A20" w14:textId="4B705BED" w:rsidR="00E34D43" w:rsidRPr="00E34D43" w:rsidRDefault="00E34D43" w:rsidP="00E34D43">
      <w:pPr>
        <w:spacing w:line="360" w:lineRule="auto"/>
        <w:jc w:val="center"/>
        <w:rPr>
          <w:rFonts w:ascii="Times New Roman" w:eastAsia="Calibri" w:hAnsi="Times New Roman"/>
          <w:i/>
          <w:sz w:val="20"/>
          <w:szCs w:val="20"/>
        </w:rPr>
      </w:pPr>
      <w:r w:rsidRPr="00E34D43">
        <w:rPr>
          <w:rFonts w:ascii="Times New Roman" w:eastAsia="Calibri" w:hAnsi="Times New Roman"/>
          <w:i/>
          <w:sz w:val="20"/>
          <w:szCs w:val="20"/>
          <w:vertAlign w:val="superscript"/>
        </w:rPr>
        <w:t>1</w:t>
      </w:r>
      <w:bookmarkStart w:id="0" w:name="m_-2062442534095818984__Hlk48768440"/>
      <w:r w:rsidR="004319E5">
        <w:rPr>
          <w:rFonts w:ascii="Times New Roman" w:eastAsia="Calibri" w:hAnsi="Times New Roman"/>
          <w:i/>
          <w:sz w:val="20"/>
          <w:szCs w:val="20"/>
        </w:rPr>
        <w:t xml:space="preserve">Faculty of </w:t>
      </w:r>
      <w:proofErr w:type="spellStart"/>
      <w:r w:rsidR="004319E5">
        <w:rPr>
          <w:rFonts w:ascii="Times New Roman" w:eastAsia="Calibri" w:hAnsi="Times New Roman"/>
          <w:i/>
          <w:sz w:val="20"/>
          <w:szCs w:val="20"/>
        </w:rPr>
        <w:t>BioSciences</w:t>
      </w:r>
      <w:proofErr w:type="spellEnd"/>
      <w:r w:rsidR="004319E5">
        <w:rPr>
          <w:rFonts w:ascii="Times New Roman" w:eastAsia="Calibri" w:hAnsi="Times New Roman"/>
          <w:i/>
          <w:sz w:val="20"/>
          <w:szCs w:val="20"/>
        </w:rPr>
        <w:t xml:space="preserve">, </w:t>
      </w:r>
      <w:proofErr w:type="spellStart"/>
      <w:r w:rsidR="004319E5">
        <w:rPr>
          <w:rFonts w:ascii="Times New Roman" w:eastAsia="Calibri" w:hAnsi="Times New Roman"/>
          <w:i/>
          <w:sz w:val="20"/>
          <w:szCs w:val="20"/>
        </w:rPr>
        <w:t>Nong</w:t>
      </w:r>
      <w:proofErr w:type="spellEnd"/>
      <w:r w:rsidR="004319E5">
        <w:rPr>
          <w:rFonts w:ascii="Times New Roman" w:eastAsia="Calibri" w:hAnsi="Times New Roman"/>
          <w:i/>
          <w:sz w:val="20"/>
          <w:szCs w:val="20"/>
        </w:rPr>
        <w:t xml:space="preserve"> Lam university</w:t>
      </w:r>
      <w:r w:rsidRPr="00E34D43">
        <w:rPr>
          <w:rFonts w:ascii="Times New Roman" w:eastAsia="Calibri" w:hAnsi="Times New Roman"/>
          <w:i/>
          <w:color w:val="222222"/>
          <w:sz w:val="20"/>
          <w:szCs w:val="20"/>
        </w:rPr>
        <w:t xml:space="preserve">, Quarter 6, </w:t>
      </w:r>
      <w:proofErr w:type="spellStart"/>
      <w:r w:rsidRPr="00E34D43">
        <w:rPr>
          <w:rFonts w:ascii="Times New Roman" w:eastAsia="Calibri" w:hAnsi="Times New Roman"/>
          <w:i/>
          <w:color w:val="222222"/>
          <w:sz w:val="20"/>
          <w:szCs w:val="20"/>
        </w:rPr>
        <w:t>Linh</w:t>
      </w:r>
      <w:proofErr w:type="spellEnd"/>
      <w:r w:rsidRPr="00E34D43">
        <w:rPr>
          <w:rFonts w:ascii="Times New Roman" w:eastAsia="Calibri" w:hAnsi="Times New Roman"/>
          <w:i/>
          <w:color w:val="222222"/>
          <w:sz w:val="20"/>
          <w:szCs w:val="20"/>
        </w:rPr>
        <w:t xml:space="preserve"> </w:t>
      </w:r>
      <w:proofErr w:type="spellStart"/>
      <w:r w:rsidRPr="00E34D43">
        <w:rPr>
          <w:rFonts w:ascii="Times New Roman" w:eastAsia="Calibri" w:hAnsi="Times New Roman"/>
          <w:i/>
          <w:color w:val="222222"/>
          <w:sz w:val="20"/>
          <w:szCs w:val="20"/>
        </w:rPr>
        <w:t>Trung</w:t>
      </w:r>
      <w:proofErr w:type="spellEnd"/>
      <w:r w:rsidRPr="00E34D43">
        <w:rPr>
          <w:rFonts w:ascii="Times New Roman" w:eastAsia="Calibri" w:hAnsi="Times New Roman"/>
          <w:i/>
          <w:color w:val="222222"/>
          <w:sz w:val="20"/>
          <w:szCs w:val="20"/>
        </w:rPr>
        <w:t xml:space="preserve"> Ward, Thu </w:t>
      </w:r>
      <w:proofErr w:type="spellStart"/>
      <w:r w:rsidRPr="00E34D43">
        <w:rPr>
          <w:rFonts w:ascii="Times New Roman" w:eastAsia="Calibri" w:hAnsi="Times New Roman"/>
          <w:i/>
          <w:color w:val="222222"/>
          <w:sz w:val="20"/>
          <w:szCs w:val="20"/>
        </w:rPr>
        <w:t>Duc</w:t>
      </w:r>
      <w:proofErr w:type="spellEnd"/>
      <w:r w:rsidRPr="00E34D43">
        <w:rPr>
          <w:rFonts w:ascii="Times New Roman" w:eastAsia="Calibri" w:hAnsi="Times New Roman"/>
          <w:i/>
          <w:color w:val="222222"/>
          <w:sz w:val="20"/>
          <w:szCs w:val="20"/>
        </w:rPr>
        <w:t xml:space="preserve"> </w:t>
      </w:r>
      <w:r w:rsidR="004319E5">
        <w:rPr>
          <w:rFonts w:ascii="Times New Roman" w:eastAsia="Calibri" w:hAnsi="Times New Roman"/>
          <w:i/>
          <w:color w:val="222222"/>
          <w:sz w:val="20"/>
          <w:szCs w:val="20"/>
        </w:rPr>
        <w:t>City</w:t>
      </w:r>
      <w:r w:rsidR="00D46B66">
        <w:rPr>
          <w:rFonts w:ascii="Times New Roman" w:eastAsia="Calibri" w:hAnsi="Times New Roman"/>
          <w:i/>
          <w:color w:val="222222"/>
          <w:sz w:val="20"/>
          <w:szCs w:val="20"/>
        </w:rPr>
        <w:t>, Ho Chi Minh City</w:t>
      </w:r>
      <w:r w:rsidRPr="00E34D43">
        <w:rPr>
          <w:rFonts w:ascii="Times New Roman" w:eastAsia="Calibri" w:hAnsi="Times New Roman"/>
          <w:i/>
          <w:color w:val="222222"/>
          <w:sz w:val="20"/>
          <w:szCs w:val="20"/>
        </w:rPr>
        <w:t>, Vietnam</w:t>
      </w:r>
      <w:bookmarkEnd w:id="0"/>
      <w:r w:rsidRPr="00E34D43">
        <w:rPr>
          <w:rFonts w:ascii="Times New Roman" w:eastAsia="Calibri" w:hAnsi="Times New Roman"/>
          <w:i/>
          <w:sz w:val="20"/>
          <w:szCs w:val="20"/>
        </w:rPr>
        <w:t>.</w:t>
      </w:r>
    </w:p>
    <w:p w14:paraId="3433F3B8" w14:textId="16C00DB6" w:rsidR="00E34D43" w:rsidRPr="00E34D43" w:rsidRDefault="00E34D43" w:rsidP="00E34D43">
      <w:pPr>
        <w:spacing w:line="360" w:lineRule="auto"/>
        <w:jc w:val="center"/>
        <w:rPr>
          <w:rFonts w:ascii="Times New Roman'" w:eastAsia="Calibri" w:hAnsi="Times New Roman'"/>
          <w:i/>
          <w:sz w:val="20"/>
          <w:szCs w:val="20"/>
        </w:rPr>
      </w:pPr>
      <w:r w:rsidRPr="00E34D43">
        <w:rPr>
          <w:rFonts w:ascii="Times New Roman'" w:eastAsia="Calibri" w:hAnsi="Times New Roman'"/>
          <w:i/>
          <w:sz w:val="20"/>
          <w:szCs w:val="20"/>
          <w:vertAlign w:val="superscript"/>
        </w:rPr>
        <w:t>2</w:t>
      </w:r>
      <w:r w:rsidR="004319E5">
        <w:rPr>
          <w:rFonts w:ascii="Times New Roman'" w:eastAsia="Calibri" w:hAnsi="Times New Roman'"/>
          <w:i/>
          <w:sz w:val="20"/>
          <w:szCs w:val="20"/>
        </w:rPr>
        <w:t xml:space="preserve">Research Institute for Biotechnology and Environment, </w:t>
      </w:r>
      <w:proofErr w:type="spellStart"/>
      <w:r w:rsidR="004319E5">
        <w:rPr>
          <w:rFonts w:ascii="Times New Roman'" w:eastAsia="Calibri" w:hAnsi="Times New Roman'"/>
          <w:i/>
          <w:sz w:val="20"/>
          <w:szCs w:val="20"/>
        </w:rPr>
        <w:t>Nong</w:t>
      </w:r>
      <w:proofErr w:type="spellEnd"/>
      <w:r w:rsidR="004319E5">
        <w:rPr>
          <w:rFonts w:ascii="Times New Roman'" w:eastAsia="Calibri" w:hAnsi="Times New Roman'"/>
          <w:i/>
          <w:sz w:val="20"/>
          <w:szCs w:val="20"/>
        </w:rPr>
        <w:t xml:space="preserve"> Lam University</w:t>
      </w:r>
      <w:r w:rsidRPr="00E34D43">
        <w:rPr>
          <w:rFonts w:ascii="Times New Roman'" w:eastAsia="Calibri" w:hAnsi="Times New Roman'"/>
          <w:i/>
          <w:sz w:val="20"/>
          <w:szCs w:val="20"/>
        </w:rPr>
        <w:t xml:space="preserve">, </w:t>
      </w:r>
      <w:proofErr w:type="spellStart"/>
      <w:r w:rsidRPr="00E34D43">
        <w:rPr>
          <w:rFonts w:ascii="Times New Roman'" w:eastAsia="Calibri" w:hAnsi="Times New Roman'"/>
          <w:i/>
          <w:sz w:val="20"/>
          <w:szCs w:val="20"/>
        </w:rPr>
        <w:t>Linh</w:t>
      </w:r>
      <w:proofErr w:type="spellEnd"/>
      <w:r w:rsidRPr="00E34D43">
        <w:rPr>
          <w:rFonts w:ascii="Times New Roman'" w:eastAsia="Calibri" w:hAnsi="Times New Roman'"/>
          <w:i/>
          <w:sz w:val="20"/>
          <w:szCs w:val="20"/>
        </w:rPr>
        <w:t xml:space="preserve"> </w:t>
      </w:r>
      <w:proofErr w:type="spellStart"/>
      <w:r w:rsidRPr="00E34D43">
        <w:rPr>
          <w:rFonts w:ascii="Times New Roman'" w:eastAsia="Calibri" w:hAnsi="Times New Roman'"/>
          <w:i/>
          <w:sz w:val="20"/>
          <w:szCs w:val="20"/>
        </w:rPr>
        <w:t>Trung</w:t>
      </w:r>
      <w:proofErr w:type="spellEnd"/>
      <w:r w:rsidRPr="00E34D43">
        <w:rPr>
          <w:rFonts w:ascii="Times New Roman'" w:eastAsia="Calibri" w:hAnsi="Times New Roman'"/>
          <w:i/>
          <w:sz w:val="20"/>
          <w:szCs w:val="20"/>
        </w:rPr>
        <w:t xml:space="preserve"> Ward, Thu </w:t>
      </w:r>
      <w:proofErr w:type="spellStart"/>
      <w:r w:rsidRPr="00E34D43">
        <w:rPr>
          <w:rFonts w:ascii="Times New Roman'" w:eastAsia="Calibri" w:hAnsi="Times New Roman'"/>
          <w:i/>
          <w:sz w:val="20"/>
          <w:szCs w:val="20"/>
        </w:rPr>
        <w:t>Duc</w:t>
      </w:r>
      <w:proofErr w:type="spellEnd"/>
      <w:r w:rsidRPr="00E34D43">
        <w:rPr>
          <w:rFonts w:ascii="Times New Roman'" w:eastAsia="Calibri" w:hAnsi="Times New Roman'"/>
          <w:i/>
          <w:sz w:val="20"/>
          <w:szCs w:val="20"/>
        </w:rPr>
        <w:t xml:space="preserve"> </w:t>
      </w:r>
      <w:r w:rsidR="004319E5">
        <w:rPr>
          <w:rFonts w:ascii="Times New Roman'" w:eastAsia="Calibri" w:hAnsi="Times New Roman'"/>
          <w:i/>
          <w:sz w:val="20"/>
          <w:szCs w:val="20"/>
        </w:rPr>
        <w:t>City</w:t>
      </w:r>
      <w:r w:rsidR="00D46B66">
        <w:rPr>
          <w:rFonts w:ascii="Times New Roman'" w:eastAsia="Calibri" w:hAnsi="Times New Roman'"/>
          <w:i/>
          <w:sz w:val="20"/>
          <w:szCs w:val="20"/>
        </w:rPr>
        <w:t>, Ho Chi Minh City</w:t>
      </w:r>
      <w:r w:rsidRPr="00E34D43">
        <w:rPr>
          <w:rFonts w:ascii="Times New Roman'" w:eastAsia="Calibri" w:hAnsi="Times New Roman'"/>
          <w:i/>
          <w:sz w:val="20"/>
          <w:szCs w:val="20"/>
        </w:rPr>
        <w:t>, Vietnam.</w:t>
      </w:r>
    </w:p>
    <w:p w14:paraId="4819A85E" w14:textId="77777777" w:rsidR="00E34D43" w:rsidRDefault="00E34D43" w:rsidP="00E34D43">
      <w:pPr>
        <w:spacing w:line="360" w:lineRule="auto"/>
        <w:jc w:val="center"/>
        <w:rPr>
          <w:rFonts w:ascii="Times New Roman'" w:hAnsi="Times New Roman'"/>
          <w:i/>
          <w:sz w:val="20"/>
          <w:szCs w:val="20"/>
        </w:rPr>
      </w:pPr>
      <w:r w:rsidRPr="00E34D43">
        <w:rPr>
          <w:rFonts w:ascii="Times New Roman'" w:hAnsi="Times New Roman'"/>
          <w:i/>
          <w:sz w:val="20"/>
          <w:szCs w:val="20"/>
          <w:vertAlign w:val="superscript"/>
        </w:rPr>
        <w:t>3</w:t>
      </w:r>
      <w:r w:rsidR="004319E5">
        <w:rPr>
          <w:rFonts w:ascii="Times New Roman'" w:hAnsi="Times New Roman'"/>
          <w:i/>
          <w:sz w:val="20"/>
          <w:szCs w:val="20"/>
        </w:rPr>
        <w:t>Faculty of Agronomy</w:t>
      </w:r>
      <w:r w:rsidRPr="00E34D43">
        <w:rPr>
          <w:rFonts w:ascii="Times New Roman'" w:hAnsi="Times New Roman'"/>
          <w:i/>
          <w:sz w:val="20"/>
          <w:szCs w:val="20"/>
        </w:rPr>
        <w:t xml:space="preserve">, </w:t>
      </w:r>
      <w:proofErr w:type="spellStart"/>
      <w:r w:rsidRPr="00E34D43">
        <w:rPr>
          <w:rFonts w:ascii="Times New Roman'" w:hAnsi="Times New Roman'"/>
          <w:i/>
          <w:sz w:val="20"/>
          <w:szCs w:val="20"/>
        </w:rPr>
        <w:t>Nong</w:t>
      </w:r>
      <w:proofErr w:type="spellEnd"/>
      <w:r w:rsidRPr="00E34D43">
        <w:rPr>
          <w:rFonts w:ascii="Times New Roman'" w:hAnsi="Times New Roman'"/>
          <w:i/>
          <w:sz w:val="20"/>
          <w:szCs w:val="20"/>
        </w:rPr>
        <w:t xml:space="preserve"> Lam University, </w:t>
      </w:r>
      <w:proofErr w:type="spellStart"/>
      <w:r w:rsidRPr="00E34D43">
        <w:rPr>
          <w:rFonts w:ascii="Times New Roman'" w:hAnsi="Times New Roman'"/>
          <w:i/>
          <w:sz w:val="20"/>
          <w:szCs w:val="20"/>
        </w:rPr>
        <w:t>Linh</w:t>
      </w:r>
      <w:proofErr w:type="spellEnd"/>
      <w:r w:rsidRPr="00E34D43">
        <w:rPr>
          <w:rFonts w:ascii="Times New Roman'" w:hAnsi="Times New Roman'"/>
          <w:i/>
          <w:sz w:val="20"/>
          <w:szCs w:val="20"/>
        </w:rPr>
        <w:t xml:space="preserve"> </w:t>
      </w:r>
      <w:proofErr w:type="spellStart"/>
      <w:r w:rsidRPr="00E34D43">
        <w:rPr>
          <w:rFonts w:ascii="Times New Roman'" w:hAnsi="Times New Roman'"/>
          <w:i/>
          <w:sz w:val="20"/>
          <w:szCs w:val="20"/>
        </w:rPr>
        <w:t>Trung</w:t>
      </w:r>
      <w:proofErr w:type="spellEnd"/>
      <w:r w:rsidRPr="00E34D43">
        <w:rPr>
          <w:rFonts w:ascii="Times New Roman'" w:hAnsi="Times New Roman'"/>
          <w:i/>
          <w:sz w:val="20"/>
          <w:szCs w:val="20"/>
        </w:rPr>
        <w:t xml:space="preserve"> ward, Thu </w:t>
      </w:r>
      <w:proofErr w:type="spellStart"/>
      <w:r w:rsidRPr="00E34D43">
        <w:rPr>
          <w:rFonts w:ascii="Times New Roman'" w:hAnsi="Times New Roman'"/>
          <w:i/>
          <w:sz w:val="20"/>
          <w:szCs w:val="20"/>
        </w:rPr>
        <w:t>Duc</w:t>
      </w:r>
      <w:proofErr w:type="spellEnd"/>
      <w:r w:rsidRPr="00E34D43">
        <w:rPr>
          <w:rFonts w:ascii="Times New Roman'" w:hAnsi="Times New Roman'"/>
          <w:i/>
          <w:sz w:val="20"/>
          <w:szCs w:val="20"/>
        </w:rPr>
        <w:t xml:space="preserve"> district, Ho Chi Minh City, Vietnam</w:t>
      </w:r>
    </w:p>
    <w:p w14:paraId="211C60DA" w14:textId="52F5E038" w:rsidR="00E34D43" w:rsidRPr="00E34D43" w:rsidRDefault="00E34D43" w:rsidP="00E34D43">
      <w:pPr>
        <w:spacing w:line="480" w:lineRule="auto"/>
        <w:jc w:val="center"/>
        <w:rPr>
          <w:rFonts w:ascii="Times New Roman'" w:hAnsi="Times New Roman'"/>
          <w:i/>
          <w:sz w:val="20"/>
          <w:szCs w:val="20"/>
        </w:rPr>
      </w:pPr>
      <w:r w:rsidRPr="00E34D43">
        <w:rPr>
          <w:rFonts w:ascii="Times New Roman'" w:hAnsi="Times New Roman'" w:cs="Arial"/>
          <w:sz w:val="20"/>
          <w:szCs w:val="20"/>
          <w:lang w:eastAsia="ja-JP"/>
        </w:rPr>
        <w:t xml:space="preserve">Correspondence: </w:t>
      </w:r>
      <w:hyperlink r:id="rId5" w:history="1">
        <w:r w:rsidR="00D46B66" w:rsidRPr="001E4BF3">
          <w:rPr>
            <w:rStyle w:val="Hyperlink"/>
            <w:rFonts w:ascii="Times New Roman'" w:hAnsi="Times New Roman'" w:cs="Arial"/>
            <w:sz w:val="20"/>
            <w:szCs w:val="20"/>
            <w:lang w:eastAsia="ja-JP"/>
          </w:rPr>
          <w:t>nguyenvana@gmail.com</w:t>
        </w:r>
      </w:hyperlink>
      <w:r w:rsidR="00D46B66">
        <w:rPr>
          <w:rFonts w:ascii="Times New Roman'" w:hAnsi="Times New Roman'" w:cs="Arial"/>
          <w:sz w:val="20"/>
          <w:szCs w:val="20"/>
          <w:lang w:eastAsia="ja-JP"/>
        </w:rPr>
        <w:t xml:space="preserve"> </w:t>
      </w:r>
      <w:r w:rsidRPr="00E34D43">
        <w:rPr>
          <w:rFonts w:ascii="Times New Roman'" w:hAnsi="Times New Roman'" w:cs="Arial"/>
          <w:sz w:val="20"/>
          <w:szCs w:val="20"/>
          <w:lang w:eastAsia="ja-JP"/>
        </w:rPr>
        <w:t xml:space="preserve"> </w:t>
      </w:r>
    </w:p>
    <w:p w14:paraId="5AE4DC42" w14:textId="6D55D7C8" w:rsidR="000F60CE" w:rsidRPr="000F60CE" w:rsidRDefault="000F60CE" w:rsidP="00D46B66">
      <w:pPr>
        <w:widowControl w:val="0"/>
        <w:autoSpaceDE w:val="0"/>
        <w:autoSpaceDN w:val="0"/>
        <w:adjustRightInd w:val="0"/>
        <w:spacing w:after="240" w:line="360" w:lineRule="auto"/>
        <w:jc w:val="both"/>
        <w:rPr>
          <w:rFonts w:ascii="Times New Roman" w:eastAsiaTheme="minorEastAsia" w:hAnsi="Times New Roman"/>
          <w:color w:val="000000"/>
          <w:sz w:val="20"/>
          <w:szCs w:val="20"/>
        </w:rPr>
      </w:pPr>
      <w:proofErr w:type="spellStart"/>
      <w:r w:rsidRPr="000F60CE">
        <w:rPr>
          <w:rFonts w:ascii="Times New Roman" w:eastAsiaTheme="minorEastAsia" w:hAnsi="Times New Roman"/>
          <w:color w:val="000000"/>
          <w:sz w:val="20"/>
          <w:szCs w:val="20"/>
        </w:rPr>
        <w:t>Phytoplasma</w:t>
      </w:r>
      <w:proofErr w:type="spellEnd"/>
      <w:r w:rsidRPr="000F60CE">
        <w:rPr>
          <w:rFonts w:ascii="Times New Roman" w:eastAsiaTheme="minorEastAsia" w:hAnsi="Times New Roman"/>
          <w:color w:val="000000"/>
          <w:sz w:val="20"/>
          <w:szCs w:val="20"/>
        </w:rPr>
        <w:t xml:space="preserve"> group 16SrXI has been known to be a causal agent of Sugarcane White Leaf Disease (SWLD) resulting in severe yield losses to the sugar industry. Although microscopy, serology based method, dot blot DNA hybridization and PCR have been developed, these techniques require intensive labor, costs, are time- consuming and can only be undertaken in well-equipped labs. Therefore, the objective of this study was to develop a closed tube loop-mediated isothermal amplification (LAMP) assay as an alternative approach for the detection of specific </w:t>
      </w:r>
      <w:proofErr w:type="spellStart"/>
      <w:r w:rsidRPr="000F60CE">
        <w:rPr>
          <w:rFonts w:ascii="Times New Roman" w:eastAsiaTheme="minorEastAsia" w:hAnsi="Times New Roman"/>
          <w:color w:val="000000"/>
          <w:sz w:val="20"/>
          <w:szCs w:val="20"/>
        </w:rPr>
        <w:t>phytoplasmas</w:t>
      </w:r>
      <w:proofErr w:type="spellEnd"/>
      <w:r w:rsidRPr="000F60CE">
        <w:rPr>
          <w:rFonts w:ascii="Times New Roman" w:eastAsiaTheme="minorEastAsia" w:hAnsi="Times New Roman"/>
          <w:color w:val="000000"/>
          <w:sz w:val="20"/>
          <w:szCs w:val="20"/>
        </w:rPr>
        <w:t xml:space="preserve"> quickly and efficiently within 30 minutes. Three LAMP primer sets including universal 16S </w:t>
      </w:r>
      <w:proofErr w:type="spellStart"/>
      <w:r w:rsidRPr="000F60CE">
        <w:rPr>
          <w:rFonts w:ascii="Times New Roman" w:eastAsiaTheme="minorEastAsia" w:hAnsi="Times New Roman"/>
          <w:color w:val="000000"/>
          <w:sz w:val="20"/>
          <w:szCs w:val="20"/>
        </w:rPr>
        <w:t>rDNA</w:t>
      </w:r>
      <w:proofErr w:type="spellEnd"/>
      <w:r w:rsidRPr="000F60CE">
        <w:rPr>
          <w:rFonts w:ascii="Times New Roman" w:eastAsiaTheme="minorEastAsia" w:hAnsi="Times New Roman"/>
          <w:color w:val="000000"/>
          <w:sz w:val="20"/>
          <w:szCs w:val="20"/>
        </w:rPr>
        <w:t xml:space="preserve"> primers, group XI 16S </w:t>
      </w:r>
      <w:proofErr w:type="spellStart"/>
      <w:r w:rsidRPr="000F60CE">
        <w:rPr>
          <w:rFonts w:ascii="Times New Roman" w:eastAsiaTheme="minorEastAsia" w:hAnsi="Times New Roman"/>
          <w:color w:val="000000"/>
          <w:sz w:val="20"/>
          <w:szCs w:val="20"/>
        </w:rPr>
        <w:t>rDNA</w:t>
      </w:r>
      <w:proofErr w:type="spellEnd"/>
      <w:r w:rsidRPr="000F60CE">
        <w:rPr>
          <w:rFonts w:ascii="Times New Roman" w:eastAsiaTheme="minorEastAsia" w:hAnsi="Times New Roman"/>
          <w:color w:val="000000"/>
          <w:sz w:val="20"/>
          <w:szCs w:val="20"/>
        </w:rPr>
        <w:t xml:space="preserve"> primers and plant cytochrome oxidase (COX) gene primers were used to detect </w:t>
      </w:r>
      <w:proofErr w:type="spellStart"/>
      <w:r w:rsidRPr="000F60CE">
        <w:rPr>
          <w:rFonts w:ascii="Times New Roman" w:eastAsiaTheme="minorEastAsia" w:hAnsi="Times New Roman"/>
          <w:color w:val="000000"/>
          <w:sz w:val="20"/>
          <w:szCs w:val="20"/>
        </w:rPr>
        <w:t>phytoplasma</w:t>
      </w:r>
      <w:proofErr w:type="spellEnd"/>
      <w:r w:rsidRPr="000F60CE">
        <w:rPr>
          <w:rFonts w:ascii="Times New Roman" w:eastAsiaTheme="minorEastAsia" w:hAnsi="Times New Roman"/>
          <w:color w:val="000000"/>
          <w:sz w:val="20"/>
          <w:szCs w:val="20"/>
        </w:rPr>
        <w:t xml:space="preserve"> DNA sequences and the </w:t>
      </w:r>
      <w:bookmarkStart w:id="1" w:name="_GoBack"/>
      <w:bookmarkEnd w:id="1"/>
      <w:proofErr w:type="gramStart"/>
      <w:r w:rsidR="00CA5254" w:rsidRPr="000F60CE">
        <w:rPr>
          <w:rFonts w:ascii="Times New Roman" w:eastAsiaTheme="minorEastAsia" w:hAnsi="Times New Roman"/>
          <w:color w:val="000000"/>
          <w:sz w:val="20"/>
          <w:szCs w:val="20"/>
        </w:rPr>
        <w:t>house-keeping</w:t>
      </w:r>
      <w:proofErr w:type="gramEnd"/>
      <w:r w:rsidRPr="000F60CE">
        <w:rPr>
          <w:rFonts w:ascii="Times New Roman" w:eastAsiaTheme="minorEastAsia" w:hAnsi="Times New Roman"/>
          <w:color w:val="000000"/>
          <w:sz w:val="20"/>
          <w:szCs w:val="20"/>
        </w:rPr>
        <w:t xml:space="preserve"> gene in plant. LAMP assays using a commercially available master mix and a </w:t>
      </w:r>
      <w:proofErr w:type="spellStart"/>
      <w:r w:rsidRPr="000F60CE">
        <w:rPr>
          <w:rFonts w:ascii="Times New Roman" w:eastAsiaTheme="minorEastAsia" w:hAnsi="Times New Roman"/>
          <w:color w:val="000000"/>
          <w:sz w:val="20"/>
          <w:szCs w:val="20"/>
        </w:rPr>
        <w:t>realtime</w:t>
      </w:r>
      <w:proofErr w:type="spellEnd"/>
      <w:r w:rsidRPr="000F60CE">
        <w:rPr>
          <w:rFonts w:ascii="Times New Roman" w:eastAsiaTheme="minorEastAsia" w:hAnsi="Times New Roman"/>
          <w:color w:val="000000"/>
          <w:sz w:val="20"/>
          <w:szCs w:val="20"/>
        </w:rPr>
        <w:t xml:space="preserve"> </w:t>
      </w:r>
      <w:proofErr w:type="spellStart"/>
      <w:r w:rsidRPr="000F60CE">
        <w:rPr>
          <w:rFonts w:ascii="Times New Roman" w:eastAsiaTheme="minorEastAsia" w:hAnsi="Times New Roman"/>
          <w:color w:val="000000"/>
          <w:sz w:val="20"/>
          <w:szCs w:val="20"/>
        </w:rPr>
        <w:t>fluorometer</w:t>
      </w:r>
      <w:proofErr w:type="spellEnd"/>
      <w:r w:rsidRPr="000F60CE">
        <w:rPr>
          <w:rFonts w:ascii="Times New Roman" w:eastAsiaTheme="minorEastAsia" w:hAnsi="Times New Roman"/>
          <w:color w:val="000000"/>
          <w:sz w:val="20"/>
          <w:szCs w:val="20"/>
        </w:rPr>
        <w:t xml:space="preserve"> allowed us to detect </w:t>
      </w:r>
      <w:proofErr w:type="spellStart"/>
      <w:r w:rsidRPr="000F60CE">
        <w:rPr>
          <w:rFonts w:ascii="Times New Roman" w:eastAsiaTheme="minorEastAsia" w:hAnsi="Times New Roman"/>
          <w:color w:val="000000"/>
          <w:sz w:val="20"/>
          <w:szCs w:val="20"/>
        </w:rPr>
        <w:t>phytoplasma</w:t>
      </w:r>
      <w:proofErr w:type="spellEnd"/>
      <w:r w:rsidRPr="000F60CE">
        <w:rPr>
          <w:rFonts w:ascii="Times New Roman" w:eastAsiaTheme="minorEastAsia" w:hAnsi="Times New Roman"/>
          <w:color w:val="000000"/>
          <w:sz w:val="20"/>
          <w:szCs w:val="20"/>
        </w:rPr>
        <w:t xml:space="preserve"> within 30 minutes at 63</w:t>
      </w:r>
      <w:r w:rsidR="00D46B66">
        <w:rPr>
          <w:rFonts w:ascii="Times New Roman" w:eastAsiaTheme="minorEastAsia" w:hAnsi="Times New Roman"/>
          <w:color w:val="000000"/>
          <w:position w:val="10"/>
          <w:sz w:val="20"/>
          <w:szCs w:val="20"/>
        </w:rPr>
        <w:t>o</w:t>
      </w:r>
      <w:r w:rsidRPr="000F60CE">
        <w:rPr>
          <w:rFonts w:ascii="Times New Roman" w:eastAsiaTheme="minorEastAsia" w:hAnsi="Times New Roman"/>
          <w:color w:val="000000"/>
          <w:sz w:val="20"/>
          <w:szCs w:val="20"/>
        </w:rPr>
        <w:t xml:space="preserve">C via the visualization of amplification plot and melting curve on screen. The results obtained in this study revealed potential applicability of the closed tube LAMP assay for in- field detection of the </w:t>
      </w:r>
      <w:proofErr w:type="spellStart"/>
      <w:r w:rsidRPr="000F60CE">
        <w:rPr>
          <w:rFonts w:ascii="Times New Roman" w:eastAsiaTheme="minorEastAsia" w:hAnsi="Times New Roman"/>
          <w:color w:val="000000"/>
          <w:sz w:val="20"/>
          <w:szCs w:val="20"/>
        </w:rPr>
        <w:t>phytoplasma</w:t>
      </w:r>
      <w:proofErr w:type="spellEnd"/>
      <w:r w:rsidRPr="000F60CE">
        <w:rPr>
          <w:rFonts w:ascii="Times New Roman" w:eastAsiaTheme="minorEastAsia" w:hAnsi="Times New Roman"/>
          <w:color w:val="000000"/>
          <w:sz w:val="20"/>
          <w:szCs w:val="20"/>
        </w:rPr>
        <w:t xml:space="preserve"> causing SWLD in comparison with traditional methods and opened tube LAMP assays which are prone to cross- contamination during the implementation</w:t>
      </w:r>
      <w:r>
        <w:rPr>
          <w:rFonts w:ascii="Arial" w:eastAsiaTheme="minorEastAsia" w:hAnsi="Arial" w:cs="Arial"/>
          <w:color w:val="000000"/>
          <w:sz w:val="24"/>
          <w:szCs w:val="24"/>
        </w:rPr>
        <w:t xml:space="preserve"> </w:t>
      </w:r>
    </w:p>
    <w:p w14:paraId="7BA1308E" w14:textId="63579FBA" w:rsidR="002539C8" w:rsidRDefault="002539C8" w:rsidP="00A832EC">
      <w:pPr>
        <w:jc w:val="both"/>
        <w:rPr>
          <w:rFonts w:ascii="Times New Roman" w:eastAsia="Times New Roman" w:hAnsi="Times New Roman"/>
          <w:color w:val="000000"/>
          <w:sz w:val="20"/>
          <w:szCs w:val="20"/>
          <w:shd w:val="clear" w:color="auto" w:fill="FFFFFF"/>
        </w:rPr>
      </w:pPr>
      <w:r>
        <w:rPr>
          <w:rFonts w:ascii="Times New Roman" w:eastAsia="Times New Roman" w:hAnsi="Times New Roman"/>
          <w:color w:val="000000"/>
          <w:sz w:val="20"/>
          <w:szCs w:val="20"/>
          <w:shd w:val="clear" w:color="auto" w:fill="FFFFFF"/>
        </w:rPr>
        <w:t xml:space="preserve"> </w:t>
      </w:r>
    </w:p>
    <w:p w14:paraId="4ABFEC5F" w14:textId="120653F0" w:rsidR="00242F06" w:rsidRPr="00EE2042" w:rsidRDefault="00E34D43" w:rsidP="00EE2042">
      <w:pPr>
        <w:spacing w:line="360" w:lineRule="auto"/>
        <w:jc w:val="both"/>
        <w:rPr>
          <w:rFonts w:ascii="Times New Roman" w:hAnsi="Times New Roman"/>
          <w:bCs/>
          <w:sz w:val="20"/>
          <w:szCs w:val="20"/>
        </w:rPr>
      </w:pPr>
      <w:r w:rsidRPr="00E34D43">
        <w:rPr>
          <w:rFonts w:ascii="Times New Roman" w:hAnsi="Times New Roman"/>
          <w:b/>
          <w:bCs/>
          <w:sz w:val="20"/>
          <w:szCs w:val="20"/>
        </w:rPr>
        <w:t>Keywords</w:t>
      </w:r>
      <w:r w:rsidRPr="00E34D43">
        <w:rPr>
          <w:rFonts w:ascii="Times New Roman" w:hAnsi="Times New Roman"/>
          <w:bCs/>
          <w:sz w:val="20"/>
          <w:szCs w:val="20"/>
        </w:rPr>
        <w:t xml:space="preserve">: </w:t>
      </w:r>
      <w:r w:rsidR="00D46B66" w:rsidRPr="00D46B66">
        <w:rPr>
          <w:rFonts w:ascii="Times New Roman" w:hAnsi="Times New Roman"/>
          <w:bCs/>
          <w:i/>
          <w:sz w:val="20"/>
          <w:szCs w:val="20"/>
        </w:rPr>
        <w:t xml:space="preserve">LAMP, sugarcane, </w:t>
      </w:r>
      <w:proofErr w:type="spellStart"/>
      <w:r w:rsidR="00D46B66" w:rsidRPr="00D46B66">
        <w:rPr>
          <w:rFonts w:ascii="Times New Roman" w:hAnsi="Times New Roman"/>
          <w:bCs/>
          <w:i/>
          <w:sz w:val="20"/>
          <w:szCs w:val="20"/>
        </w:rPr>
        <w:t>phytoplasma</w:t>
      </w:r>
      <w:proofErr w:type="spellEnd"/>
      <w:r w:rsidR="00D46B66" w:rsidRPr="00D46B66">
        <w:rPr>
          <w:rFonts w:ascii="Times New Roman" w:hAnsi="Times New Roman"/>
          <w:bCs/>
          <w:i/>
          <w:sz w:val="20"/>
          <w:szCs w:val="20"/>
        </w:rPr>
        <w:t>, SWLD, rapid detection</w:t>
      </w:r>
    </w:p>
    <w:sectPr w:rsidR="00242F06" w:rsidRPr="00EE2042" w:rsidSect="00A832EC">
      <w:pgSz w:w="12240" w:h="15840"/>
      <w:pgMar w:top="81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New Roman'">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D43"/>
    <w:rsid w:val="0002358F"/>
    <w:rsid w:val="000C64DE"/>
    <w:rsid w:val="000F60CE"/>
    <w:rsid w:val="00151DDF"/>
    <w:rsid w:val="00242F06"/>
    <w:rsid w:val="002539C8"/>
    <w:rsid w:val="00417800"/>
    <w:rsid w:val="004319E5"/>
    <w:rsid w:val="006A18F0"/>
    <w:rsid w:val="006C21C9"/>
    <w:rsid w:val="00750829"/>
    <w:rsid w:val="008D3642"/>
    <w:rsid w:val="00A832EC"/>
    <w:rsid w:val="00CA5254"/>
    <w:rsid w:val="00D420DF"/>
    <w:rsid w:val="00D46B66"/>
    <w:rsid w:val="00D618BB"/>
    <w:rsid w:val="00D61BD2"/>
    <w:rsid w:val="00DD10DA"/>
    <w:rsid w:val="00E34D43"/>
    <w:rsid w:val="00EE2042"/>
    <w:rsid w:val="00FD2D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7A5D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D43"/>
    <w:pPr>
      <w:spacing w:after="200" w:line="276" w:lineRule="auto"/>
    </w:pPr>
    <w:rPr>
      <w:rFonts w:ascii="Cambria" w:eastAsia="Cambria" w:hAnsi="Cambria" w:cs="Times New Roman"/>
      <w:sz w:val="22"/>
      <w:szCs w:val="22"/>
    </w:rPr>
  </w:style>
  <w:style w:type="paragraph" w:styleId="Heading1">
    <w:name w:val="heading 1"/>
    <w:basedOn w:val="Normal"/>
    <w:next w:val="Normal"/>
    <w:link w:val="Heading1Char"/>
    <w:uiPriority w:val="9"/>
    <w:qFormat/>
    <w:rsid w:val="00E34D43"/>
    <w:pPr>
      <w:keepNext/>
      <w:keepLines/>
      <w:spacing w:before="480" w:after="0"/>
      <w:outlineLvl w:val="0"/>
    </w:pPr>
    <w:rPr>
      <w:rFonts w:ascii="Times New Roman" w:eastAsia="Times New Roman" w:hAnsi="Times New Roman"/>
      <w:b/>
      <w:bCs/>
      <w:color w:val="000000"/>
      <w:sz w:val="30"/>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D43"/>
    <w:rPr>
      <w:rFonts w:ascii="Times New Roman" w:eastAsia="Times New Roman" w:hAnsi="Times New Roman" w:cs="Times New Roman"/>
      <w:b/>
      <w:bCs/>
      <w:color w:val="000000"/>
      <w:sz w:val="30"/>
      <w:szCs w:val="28"/>
      <w:lang w:val="x-none" w:eastAsia="x-none"/>
    </w:rPr>
  </w:style>
  <w:style w:type="character" w:styleId="Hyperlink">
    <w:name w:val="Hyperlink"/>
    <w:basedOn w:val="DefaultParagraphFont"/>
    <w:uiPriority w:val="99"/>
    <w:unhideWhenUsed/>
    <w:rsid w:val="00E34D43"/>
    <w:rPr>
      <w:color w:val="0000FF" w:themeColor="hyperlink"/>
      <w:u w:val="single"/>
    </w:rPr>
  </w:style>
  <w:style w:type="character" w:styleId="Emphasis">
    <w:name w:val="Emphasis"/>
    <w:basedOn w:val="DefaultParagraphFont"/>
    <w:uiPriority w:val="20"/>
    <w:qFormat/>
    <w:rsid w:val="00A832EC"/>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D43"/>
    <w:pPr>
      <w:spacing w:after="200" w:line="276" w:lineRule="auto"/>
    </w:pPr>
    <w:rPr>
      <w:rFonts w:ascii="Cambria" w:eastAsia="Cambria" w:hAnsi="Cambria" w:cs="Times New Roman"/>
      <w:sz w:val="22"/>
      <w:szCs w:val="22"/>
    </w:rPr>
  </w:style>
  <w:style w:type="paragraph" w:styleId="Heading1">
    <w:name w:val="heading 1"/>
    <w:basedOn w:val="Normal"/>
    <w:next w:val="Normal"/>
    <w:link w:val="Heading1Char"/>
    <w:uiPriority w:val="9"/>
    <w:qFormat/>
    <w:rsid w:val="00E34D43"/>
    <w:pPr>
      <w:keepNext/>
      <w:keepLines/>
      <w:spacing w:before="480" w:after="0"/>
      <w:outlineLvl w:val="0"/>
    </w:pPr>
    <w:rPr>
      <w:rFonts w:ascii="Times New Roman" w:eastAsia="Times New Roman" w:hAnsi="Times New Roman"/>
      <w:b/>
      <w:bCs/>
      <w:color w:val="000000"/>
      <w:sz w:val="30"/>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D43"/>
    <w:rPr>
      <w:rFonts w:ascii="Times New Roman" w:eastAsia="Times New Roman" w:hAnsi="Times New Roman" w:cs="Times New Roman"/>
      <w:b/>
      <w:bCs/>
      <w:color w:val="000000"/>
      <w:sz w:val="30"/>
      <w:szCs w:val="28"/>
      <w:lang w:val="x-none" w:eastAsia="x-none"/>
    </w:rPr>
  </w:style>
  <w:style w:type="character" w:styleId="Hyperlink">
    <w:name w:val="Hyperlink"/>
    <w:basedOn w:val="DefaultParagraphFont"/>
    <w:uiPriority w:val="99"/>
    <w:unhideWhenUsed/>
    <w:rsid w:val="00E34D43"/>
    <w:rPr>
      <w:color w:val="0000FF" w:themeColor="hyperlink"/>
      <w:u w:val="single"/>
    </w:rPr>
  </w:style>
  <w:style w:type="character" w:styleId="Emphasis">
    <w:name w:val="Emphasis"/>
    <w:basedOn w:val="DefaultParagraphFont"/>
    <w:uiPriority w:val="20"/>
    <w:qFormat/>
    <w:rsid w:val="00A832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2635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nguyenvana@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295</Words>
  <Characters>1685</Characters>
  <Application>Microsoft Macintosh Word</Application>
  <DocSecurity>0</DocSecurity>
  <Lines>14</Lines>
  <Paragraphs>3</Paragraphs>
  <ScaleCrop>false</ScaleCrop>
  <Company/>
  <LinksUpToDate>false</LinksUpToDate>
  <CharactersWithSpaces>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Nguyen</dc:creator>
  <cp:keywords/>
  <dc:description/>
  <cp:lastModifiedBy>Nguyen Nguyen</cp:lastModifiedBy>
  <cp:revision>5</cp:revision>
  <dcterms:created xsi:type="dcterms:W3CDTF">2022-01-11T15:55:00Z</dcterms:created>
  <dcterms:modified xsi:type="dcterms:W3CDTF">2022-01-11T16:17:00Z</dcterms:modified>
</cp:coreProperties>
</file>